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FB" w:rsidRPr="00CA6EFB" w:rsidRDefault="00CA6EFB" w:rsidP="00CA6EFB">
      <w:pPr>
        <w:pStyle w:val="Heading1"/>
        <w:tabs>
          <w:tab w:val="left" w:pos="720"/>
        </w:tabs>
        <w:spacing w:line="360" w:lineRule="auto"/>
        <w:jc w:val="center"/>
        <w:rPr>
          <w:rFonts w:ascii="Times New Roman" w:hAnsi="Times New Roman"/>
          <w:lang w:val="fr-FR"/>
        </w:rPr>
      </w:pPr>
      <w:bookmarkStart w:id="0" w:name="_Toc358535794"/>
      <w:r w:rsidRPr="00CA6EFB">
        <w:rPr>
          <w:rFonts w:ascii="Times New Roman" w:hAnsi="Times New Roman"/>
          <w:lang w:val="fr-FR"/>
        </w:rPr>
        <w:t>Particularităţi ale relaţiilor interpersonale în clasa de elevi</w:t>
      </w:r>
      <w:bookmarkEnd w:id="0"/>
    </w:p>
    <w:p w:rsidR="00CA6EFB" w:rsidRDefault="00CA6EFB" w:rsidP="00CA6EFB">
      <w:pPr>
        <w:tabs>
          <w:tab w:val="left" w:pos="720"/>
        </w:tabs>
        <w:spacing w:line="360" w:lineRule="auto"/>
        <w:ind w:firstLine="744"/>
        <w:jc w:val="both"/>
        <w:rPr>
          <w:sz w:val="28"/>
          <w:szCs w:val="28"/>
          <w:lang w:val="fr-FR"/>
        </w:rPr>
      </w:pPr>
    </w:p>
    <w:p w:rsidR="00CA6EFB" w:rsidRPr="00CA6EFB" w:rsidRDefault="00CA6EFB" w:rsidP="00CA6EFB">
      <w:pPr>
        <w:tabs>
          <w:tab w:val="left" w:pos="720"/>
        </w:tabs>
        <w:spacing w:line="360" w:lineRule="auto"/>
        <w:ind w:firstLine="744"/>
        <w:jc w:val="both"/>
        <w:rPr>
          <w:lang w:val="fr-FR"/>
        </w:rPr>
      </w:pPr>
      <w:r w:rsidRPr="00CA6EFB">
        <w:rPr>
          <w:lang w:val="fr-FR"/>
        </w:rPr>
        <w:t xml:space="preserve">Structura psihosocială a clasei de elevi o reprezintă </w:t>
      </w:r>
      <w:r w:rsidRPr="00CA6EFB">
        <w:rPr>
          <w:b/>
          <w:lang w:val="fr-FR"/>
        </w:rPr>
        <w:t xml:space="preserve">relaţiile interpersonale </w:t>
      </w:r>
      <w:r w:rsidRPr="00CA6EFB">
        <w:rPr>
          <w:lang w:val="fr-FR"/>
        </w:rPr>
        <w:t>dintre elevi şi dintre  aceştia şi educator (învăţător, profesor), care sunt nu numai numeroase, dar şi foarte bogate în conţinut, variate din punct de vedere al formelor de manifestare, cu pregnante finalităţi educative sau needucative.</w:t>
      </w:r>
    </w:p>
    <w:p w:rsidR="00CA6EFB" w:rsidRPr="00CA6EFB" w:rsidRDefault="00CA6EFB" w:rsidP="00CA6EFB">
      <w:pPr>
        <w:tabs>
          <w:tab w:val="left" w:pos="720"/>
        </w:tabs>
        <w:spacing w:line="360" w:lineRule="auto"/>
        <w:ind w:firstLine="744"/>
        <w:jc w:val="both"/>
        <w:rPr>
          <w:lang w:val="fr-FR"/>
        </w:rPr>
      </w:pPr>
      <w:r w:rsidRPr="00CA6EFB">
        <w:rPr>
          <w:lang w:val="fr-FR"/>
        </w:rPr>
        <w:t xml:space="preserve">Dacă avem în vedere trebuinţele de ordin psihologic ale partenerilor,  atunci desprindem relaţii de intercunoaştere, pe cele de intercomunicare şi pe cele afectiv-simpatetice, necesitate de nevoia de cunoaştere reciprocă, de a schimba informaţii unii cu alţii, de a fi agreaţi, simpatizaţi, acceptaţi. </w:t>
      </w:r>
    </w:p>
    <w:p w:rsidR="00CA6EFB" w:rsidRPr="00CA6EFB" w:rsidRDefault="00CA6EFB" w:rsidP="00CA6EFB">
      <w:pPr>
        <w:tabs>
          <w:tab w:val="left" w:pos="720"/>
        </w:tabs>
        <w:spacing w:line="360" w:lineRule="auto"/>
        <w:ind w:firstLine="744"/>
        <w:jc w:val="both"/>
        <w:rPr>
          <w:lang w:val="fr-FR"/>
        </w:rPr>
      </w:pPr>
      <w:r w:rsidRPr="00CA6EFB">
        <w:rPr>
          <w:lang w:val="fr-FR"/>
        </w:rPr>
        <w:t>Cercetând relaţiile interpersonale dintr-o clasă  ne putem da seama dacă ea este construită şi funcţionează după criterii afective, preferenţiale, dacă în interiorul ei există  un climat cald, apropiat, de simpatie reciprocă, sau dimpotrivă, există relaţii conflictuale, tensionale. Cunoaşterea acestor stări ne-ar putea ajuta în explicarea unor fenomene care au loc  în cadrul grupului, ca şi la luarea unor măsuri corespunzătoare.</w:t>
      </w:r>
    </w:p>
    <w:p w:rsidR="00CA6EFB" w:rsidRPr="00CA6EFB" w:rsidRDefault="00CA6EFB" w:rsidP="00CA6EFB">
      <w:pPr>
        <w:tabs>
          <w:tab w:val="left" w:pos="720"/>
        </w:tabs>
        <w:spacing w:line="360" w:lineRule="auto"/>
        <w:ind w:firstLine="744"/>
        <w:jc w:val="both"/>
        <w:rPr>
          <w:lang w:val="fr-FR"/>
        </w:rPr>
      </w:pPr>
      <w:r w:rsidRPr="00CA6EFB">
        <w:rPr>
          <w:lang w:val="fr-FR"/>
        </w:rPr>
        <w:t>Cunoaşterea relaţiilor interpersonale între membrii grupului este utilă şi pentru simplu motiv că ele lasă urme adânci  în personalitatea partenerului. Relaţia cu un om, prietenia cu cineva poate fi stimulatoare, creatoare, sau dimpotrivă, distrugătoare, nefastă. Ea poate , deci, influenţa pozitiv sau negativ personalitatea oamenilor.</w:t>
      </w:r>
    </w:p>
    <w:p w:rsidR="00CA6EFB" w:rsidRPr="00D00528" w:rsidRDefault="00CA6EFB" w:rsidP="00CA6EFB">
      <w:pPr>
        <w:pStyle w:val="BodyTextIndent2"/>
        <w:tabs>
          <w:tab w:val="left" w:pos="720"/>
        </w:tabs>
        <w:spacing w:line="360" w:lineRule="auto"/>
        <w:ind w:left="0" w:firstLine="744"/>
        <w:rPr>
          <w:lang w:val="fr-FR"/>
        </w:rPr>
      </w:pPr>
      <w:r w:rsidRPr="00D00528">
        <w:rPr>
          <w:lang w:val="fr-FR"/>
        </w:rPr>
        <w:t>În cadrul grupurilor educaţionale relaţiile şi structurile interpersonale se stabilesc la două niveluri:</w:t>
      </w:r>
    </w:p>
    <w:p w:rsidR="00CA6EFB" w:rsidRPr="00CA6EFB" w:rsidRDefault="00CA6EFB" w:rsidP="00CA6EFB">
      <w:pPr>
        <w:numPr>
          <w:ilvl w:val="0"/>
          <w:numId w:val="1"/>
        </w:numPr>
        <w:tabs>
          <w:tab w:val="left" w:pos="720"/>
        </w:tabs>
        <w:spacing w:line="360" w:lineRule="auto"/>
        <w:ind w:left="0" w:firstLine="0"/>
        <w:jc w:val="both"/>
        <w:rPr>
          <w:bCs/>
        </w:rPr>
      </w:pPr>
      <w:r w:rsidRPr="00CA6EFB">
        <w:rPr>
          <w:bCs/>
        </w:rPr>
        <w:t xml:space="preserve">nivelul relaţiei profesor – elev; </w:t>
      </w:r>
    </w:p>
    <w:p w:rsidR="00CA6EFB" w:rsidRPr="00CA6EFB" w:rsidRDefault="00CA6EFB" w:rsidP="00CA6EFB">
      <w:pPr>
        <w:numPr>
          <w:ilvl w:val="0"/>
          <w:numId w:val="1"/>
        </w:numPr>
        <w:tabs>
          <w:tab w:val="left" w:pos="720"/>
        </w:tabs>
        <w:spacing w:line="360" w:lineRule="auto"/>
        <w:ind w:left="0" w:firstLine="0"/>
        <w:jc w:val="both"/>
        <w:rPr>
          <w:bCs/>
        </w:rPr>
      </w:pPr>
      <w:r w:rsidRPr="00CA6EFB">
        <w:rPr>
          <w:bCs/>
        </w:rPr>
        <w:t>nivelul relaţiei elev – elev.</w:t>
      </w:r>
    </w:p>
    <w:p w:rsidR="00CA6EFB" w:rsidRPr="00CA6EFB" w:rsidRDefault="00CA6EFB" w:rsidP="00CA6EFB">
      <w:pPr>
        <w:tabs>
          <w:tab w:val="left" w:pos="720"/>
        </w:tabs>
        <w:spacing w:line="360" w:lineRule="auto"/>
        <w:ind w:firstLine="744"/>
        <w:jc w:val="both"/>
        <w:rPr>
          <w:lang w:val="fr-FR"/>
        </w:rPr>
      </w:pPr>
      <w:r w:rsidRPr="00CA6EFB">
        <w:t xml:space="preserve">În cadrul relaţiilor ce se stabilesc între copil şi mediul înconjurător relaţia ce se formează  în perioada şcolarităţii între învăţător  şi elev, între educator şi educat constituie unul din aspectele esenţiale specifice ale procesului educaţional. </w:t>
      </w:r>
      <w:r w:rsidRPr="00CA6EFB">
        <w:rPr>
          <w:lang w:val="fr-FR"/>
        </w:rPr>
        <w:t>Între profesor şi elev are loc o permanentă confruntare de puncte de vedere, un permanent dialog intelectual şi moral. Relaţiile ce se stabilesc între profesor şi şcolarii  sunt deosebit de nuanţate şi sensibile.</w:t>
      </w:r>
    </w:p>
    <w:p w:rsidR="00CA6EFB" w:rsidRPr="00CA6EFB" w:rsidRDefault="00CA6EFB" w:rsidP="00CA6EFB">
      <w:pPr>
        <w:tabs>
          <w:tab w:val="left" w:pos="720"/>
        </w:tabs>
        <w:spacing w:line="360" w:lineRule="auto"/>
        <w:ind w:firstLine="744"/>
        <w:jc w:val="both"/>
        <w:rPr>
          <w:lang w:val="fr-FR"/>
        </w:rPr>
      </w:pPr>
      <w:r w:rsidRPr="00CA6EFB">
        <w:rPr>
          <w:lang w:val="fr-FR"/>
        </w:rPr>
        <w:t xml:space="preserve">Atitudinea profesorului faţă de elev, maleabilitatea sau rigiditatea cu care vine în întâmpinarea trebuinţelor cognitive şi sociale ale copiilor, raporturile ce se stabilesc între el şi </w:t>
      </w:r>
      <w:r w:rsidRPr="00CA6EFB">
        <w:rPr>
          <w:lang w:val="fr-FR"/>
        </w:rPr>
        <w:lastRenderedPageBreak/>
        <w:t>micii şcolari, se răsfrâng asupra dezvoltării lor ulterioare influenţând nu numai adaptarea acestora la cerinţele şcolii, ci şi integrarea  lor în comunitatea socială.</w:t>
      </w:r>
    </w:p>
    <w:p w:rsidR="00CA6EFB" w:rsidRPr="00CA6EFB" w:rsidRDefault="00CA6EFB" w:rsidP="00CA6EFB">
      <w:pPr>
        <w:tabs>
          <w:tab w:val="left" w:pos="720"/>
        </w:tabs>
        <w:spacing w:line="360" w:lineRule="auto"/>
        <w:ind w:firstLine="726"/>
        <w:jc w:val="both"/>
        <w:rPr>
          <w:lang w:val="fr-FR"/>
        </w:rPr>
      </w:pPr>
      <w:r w:rsidRPr="00CA6EFB">
        <w:rPr>
          <w:lang w:val="fr-FR"/>
        </w:rPr>
        <w:t>Atmosfera generală ce predomină în colectivul unei clase sau alteia condiţionează modul de organizare şi conducere a activităţii acelei clase, adaptarea elevilor şi comportamentele acestora, optimizarea strategiilor didactice, rezultatele învăţării, formarea concomitentă a unor însuşiri morale şi trăsături de caracter.</w:t>
      </w:r>
    </w:p>
    <w:p w:rsidR="00CA6EFB" w:rsidRPr="00CA6EFB" w:rsidRDefault="00CA6EFB" w:rsidP="00CA6EFB">
      <w:pPr>
        <w:tabs>
          <w:tab w:val="left" w:pos="720"/>
        </w:tabs>
        <w:spacing w:line="360" w:lineRule="auto"/>
        <w:ind w:firstLine="726"/>
        <w:jc w:val="both"/>
        <w:rPr>
          <w:lang w:val="fr-FR"/>
        </w:rPr>
      </w:pPr>
      <w:r w:rsidRPr="00CA6EFB">
        <w:rPr>
          <w:lang w:val="fr-FR"/>
        </w:rPr>
        <w:t>Aşa, de exemplu, dacă vom supune observaţiei noastre interacţiunea dintre profesori şi elevi, vom constata faptul că nu de puţine ori profesorii îşi orientează atenţia şi explicaţiile spre unii elevi şi îi ignoră pe alţii; ei acordă o întărire pozitivă şi o încurajare unor elevi şi nu altora, că înlesnesc participarea activă a unor elevi şi o descurajează pe a altora, că acordă o mai mare atenţie elevilor buni, în timp ce elevii mai slabi sunt mai puţin luaţi în seamă şi încurajaţi.</w:t>
      </w:r>
    </w:p>
    <w:p w:rsidR="00CA6EFB" w:rsidRPr="00CA6EFB" w:rsidRDefault="00CA6EFB" w:rsidP="00CA6EFB">
      <w:pPr>
        <w:tabs>
          <w:tab w:val="left" w:pos="720"/>
        </w:tabs>
        <w:spacing w:line="360" w:lineRule="auto"/>
        <w:ind w:firstLine="726"/>
        <w:jc w:val="both"/>
        <w:rPr>
          <w:lang w:val="fr-FR"/>
        </w:rPr>
      </w:pPr>
      <w:r w:rsidRPr="00CA6EFB">
        <w:rPr>
          <w:lang w:val="fr-FR"/>
        </w:rPr>
        <w:t>Pornind de la aceste consideraţii, se poate afirma că eficienţa întregii activităţi didactice este determinată, în mod substanţial, de relaţiile pedagogice existente. Multe dificultăţi de învăţare, lipsuri în pregătirea şi educarea elevilor, în constituirea colectivului clasei etc., rezultă din relaţiile deficitare dintre profesori şi elevi.</w:t>
      </w:r>
    </w:p>
    <w:p w:rsidR="00CA6EFB" w:rsidRPr="00CA6EFB" w:rsidRDefault="00CA6EFB" w:rsidP="00CA6EFB">
      <w:pPr>
        <w:tabs>
          <w:tab w:val="left" w:pos="720"/>
        </w:tabs>
        <w:spacing w:line="360" w:lineRule="auto"/>
        <w:ind w:firstLine="709"/>
        <w:jc w:val="both"/>
        <w:rPr>
          <w:lang w:val="fr-FR"/>
        </w:rPr>
      </w:pPr>
      <w:r w:rsidRPr="00CA6EFB">
        <w:rPr>
          <w:bCs/>
          <w:lang w:val="fr-FR"/>
        </w:rPr>
        <w:t>Relaţiile profesor-elevi au următoarele particularităţi</w:t>
      </w:r>
      <w:r w:rsidRPr="00CA6EFB">
        <w:rPr>
          <w:lang w:val="fr-FR"/>
        </w:rPr>
        <w:t>:</w:t>
      </w:r>
    </w:p>
    <w:p w:rsidR="00CA6EFB" w:rsidRPr="00CA6EFB" w:rsidRDefault="00CA6EFB" w:rsidP="00CA6EFB">
      <w:pPr>
        <w:numPr>
          <w:ilvl w:val="0"/>
          <w:numId w:val="2"/>
        </w:numPr>
        <w:tabs>
          <w:tab w:val="left" w:pos="720"/>
        </w:tabs>
        <w:spacing w:line="360" w:lineRule="auto"/>
        <w:ind w:left="0" w:firstLine="709"/>
        <w:jc w:val="both"/>
        <w:rPr>
          <w:lang w:val="fr-FR"/>
        </w:rPr>
      </w:pPr>
      <w:r w:rsidRPr="00CA6EFB">
        <w:rPr>
          <w:lang w:val="fr-FR"/>
        </w:rPr>
        <w:t>sunt relaţii dintre generaţii mai vârstnice cele foarte tinere, respectiv dintre adulţi(profesori) şi copii(elevi), dintre oameni formaţi şi copii în formare.</w:t>
      </w:r>
    </w:p>
    <w:p w:rsidR="00CA6EFB" w:rsidRPr="00CA6EFB" w:rsidRDefault="00CA6EFB" w:rsidP="00CA6EFB">
      <w:pPr>
        <w:numPr>
          <w:ilvl w:val="0"/>
          <w:numId w:val="2"/>
        </w:numPr>
        <w:tabs>
          <w:tab w:val="left" w:pos="720"/>
        </w:tabs>
        <w:spacing w:line="360" w:lineRule="auto"/>
        <w:ind w:left="0" w:firstLine="709"/>
        <w:jc w:val="both"/>
        <w:rPr>
          <w:lang w:val="fr-FR"/>
        </w:rPr>
      </w:pPr>
      <w:r w:rsidRPr="00CA6EFB">
        <w:rPr>
          <w:lang w:val="fr-FR"/>
        </w:rPr>
        <w:t>sunt asimetrice, în sensul că este vorba de profesori, adică de persoane care prin statutul, pregătirea, competenţa şi experienţa lor se situează într-o postură superioară, faţă de elevi, persoane cu puţină experienţă, care au nevoie de orientare, de îndrumare, de instruire şi de educare.</w:t>
      </w:r>
    </w:p>
    <w:p w:rsidR="00CA6EFB" w:rsidRPr="00CA6EFB" w:rsidRDefault="00CA6EFB" w:rsidP="00CA6EFB">
      <w:pPr>
        <w:numPr>
          <w:ilvl w:val="0"/>
          <w:numId w:val="2"/>
        </w:numPr>
        <w:tabs>
          <w:tab w:val="left" w:pos="720"/>
        </w:tabs>
        <w:spacing w:line="360" w:lineRule="auto"/>
        <w:ind w:left="0" w:firstLine="709"/>
        <w:jc w:val="both"/>
        <w:rPr>
          <w:lang w:val="fr-FR"/>
        </w:rPr>
      </w:pPr>
      <w:r w:rsidRPr="00CA6EFB">
        <w:rPr>
          <w:lang w:val="fr-FR"/>
        </w:rPr>
        <w:t>se stabilesc în şcoală, instituţie de educaţie publică, oficială, creată şi controlată de stat (de societate), în care profesorul şi elevul au drepturile şi obligaţiile lor, sunt, deci, raporturi oficiale, instituţionalizate.</w:t>
      </w:r>
    </w:p>
    <w:p w:rsidR="00CA6EFB" w:rsidRPr="00CA6EFB" w:rsidRDefault="00CA6EFB" w:rsidP="00CA6EFB">
      <w:pPr>
        <w:numPr>
          <w:ilvl w:val="0"/>
          <w:numId w:val="2"/>
        </w:numPr>
        <w:tabs>
          <w:tab w:val="left" w:pos="720"/>
        </w:tabs>
        <w:spacing w:line="360" w:lineRule="auto"/>
        <w:ind w:left="0" w:firstLine="709"/>
        <w:jc w:val="both"/>
        <w:rPr>
          <w:lang w:val="fr-FR"/>
        </w:rPr>
      </w:pPr>
      <w:r w:rsidRPr="00CA6EFB">
        <w:rPr>
          <w:lang w:val="fr-FR"/>
        </w:rPr>
        <w:t>conţinutul acestor relaţii este influenţat de felul  în care învăţătorul îşi îndeplineşte îndatoririle faţă de elevi şi invers. Dacă sunt îndeplinite în mod cuvenit, atunci raporturile capătă un caracter adecvat, care la rândul lui influenţează pozitiv atât activitatea profesorului, cât şi activitatea elevilor. Dacă obligaţiile, atât de o parte cât şi de cealaltă nu sunt îndeplinite corect, raporturile capătă un caracter necorespunzător şi de nedorit, care se reflectă în mod nefavorabil în restul activităţii desfăşurate în comun de profesori şi elevi.</w:t>
      </w:r>
    </w:p>
    <w:p w:rsidR="00CA6EFB" w:rsidRPr="00CA6EFB" w:rsidRDefault="00CA6EFB" w:rsidP="00CA6EFB">
      <w:pPr>
        <w:numPr>
          <w:ilvl w:val="0"/>
          <w:numId w:val="2"/>
        </w:numPr>
        <w:tabs>
          <w:tab w:val="left" w:pos="720"/>
        </w:tabs>
        <w:spacing w:line="360" w:lineRule="auto"/>
        <w:ind w:left="0" w:firstLine="709"/>
        <w:jc w:val="both"/>
        <w:rPr>
          <w:lang w:val="fr-FR"/>
        </w:rPr>
      </w:pPr>
      <w:r w:rsidRPr="00CA6EFB">
        <w:rPr>
          <w:lang w:val="fr-FR"/>
        </w:rPr>
        <w:lastRenderedPageBreak/>
        <w:t>sunt influenţate de trăsăturile de personalitate ale profesorului, dragostea, solicitudinea, respectul, încrederea, simţul de dreptate, simţul măsurii, exigenţa, grija şi interesul faţă de elevi; de autoritatea de care se bucură în faţa elevilor; de tactul pedagogic¸ de priceperea de a organiza munca individuală şi în colectiv a elevilor, de cunoaşterea aprofundată – sub multiple aspecte – a elevilor şi de tratarea individuală a acestora.</w:t>
      </w:r>
    </w:p>
    <w:p w:rsidR="00CA6EFB" w:rsidRPr="00CA6EFB" w:rsidRDefault="00CA6EFB" w:rsidP="00CA6EFB">
      <w:pPr>
        <w:numPr>
          <w:ilvl w:val="0"/>
          <w:numId w:val="2"/>
        </w:numPr>
        <w:tabs>
          <w:tab w:val="left" w:pos="720"/>
        </w:tabs>
        <w:spacing w:line="360" w:lineRule="auto"/>
        <w:ind w:left="0" w:firstLine="709"/>
        <w:jc w:val="both"/>
        <w:rPr>
          <w:lang w:val="fr-FR"/>
        </w:rPr>
      </w:pPr>
      <w:r w:rsidRPr="00CA6EFB">
        <w:rPr>
          <w:lang w:val="fr-FR"/>
        </w:rPr>
        <w:t>sunt condiţionate de particularităţile de vârstă şi individuale ale elevilor, ca şi de sistemul relaţiilor proprii clasei de elevi.</w:t>
      </w:r>
    </w:p>
    <w:p w:rsidR="00CA6EFB" w:rsidRPr="00D00528" w:rsidRDefault="00CA6EFB" w:rsidP="00CA6EFB">
      <w:pPr>
        <w:pStyle w:val="BodyTextIndent"/>
        <w:tabs>
          <w:tab w:val="left" w:pos="720"/>
        </w:tabs>
        <w:spacing w:line="360" w:lineRule="auto"/>
        <w:ind w:left="0" w:firstLine="709"/>
        <w:jc w:val="both"/>
        <w:rPr>
          <w:lang w:val="fr-FR"/>
        </w:rPr>
      </w:pPr>
      <w:r w:rsidRPr="00D00528">
        <w:rPr>
          <w:lang w:val="fr-FR"/>
        </w:rPr>
        <w:t>Rolul educatorului în conducerea pedagogică a activităţii  elevilor se manifestă pe toate planurile implicate în acţiunea educativă. În relaţiile cu clasa în comportamentul educatorului se disting următoarele componente:</w:t>
      </w:r>
    </w:p>
    <w:p w:rsidR="00CA6EFB" w:rsidRPr="00CA6EFB" w:rsidRDefault="00CA6EFB" w:rsidP="00CA6EFB">
      <w:pPr>
        <w:pStyle w:val="BodyTextIndent"/>
        <w:numPr>
          <w:ilvl w:val="0"/>
          <w:numId w:val="3"/>
        </w:numPr>
        <w:tabs>
          <w:tab w:val="left" w:pos="720"/>
        </w:tabs>
        <w:spacing w:line="360" w:lineRule="auto"/>
        <w:ind w:left="0" w:firstLine="567"/>
        <w:jc w:val="both"/>
      </w:pPr>
      <w:r w:rsidRPr="00CA6EFB">
        <w:rPr>
          <w:b/>
          <w:bCs/>
        </w:rPr>
        <w:t>observă</w:t>
      </w:r>
      <w:r w:rsidRPr="00CA6EFB">
        <w:t xml:space="preserve"> acţiunile şi conduita elevilor din clasă în timpul activităţilor didactice. </w:t>
      </w:r>
    </w:p>
    <w:p w:rsidR="00CA6EFB" w:rsidRPr="00CA6EFB" w:rsidRDefault="00CA6EFB" w:rsidP="00CA6EFB">
      <w:pPr>
        <w:pStyle w:val="BodyTextIndent"/>
        <w:numPr>
          <w:ilvl w:val="0"/>
          <w:numId w:val="3"/>
        </w:numPr>
        <w:tabs>
          <w:tab w:val="left" w:pos="720"/>
        </w:tabs>
        <w:spacing w:line="360" w:lineRule="auto"/>
        <w:ind w:left="0" w:firstLine="567"/>
        <w:jc w:val="both"/>
      </w:pPr>
      <w:r w:rsidRPr="00CA6EFB">
        <w:rPr>
          <w:b/>
          <w:bCs/>
        </w:rPr>
        <w:t>organizează</w:t>
      </w:r>
      <w:r w:rsidRPr="00CA6EFB">
        <w:t xml:space="preserve"> activitatea clasei fixând programul activităţii ei intelectuale, iar în clasă structurile organizaţionale şi funcţiile îndeplinite de aceste structuri.</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t xml:space="preserve">comunică </w:t>
      </w:r>
      <w:r w:rsidRPr="00D00528">
        <w:rPr>
          <w:lang w:val="fr-FR"/>
        </w:rPr>
        <w:t>clasei informaţii ştiinţifice, valori morale, estetice, culturale şi recepţionează mesajele elevilor</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t xml:space="preserve">mediază </w:t>
      </w:r>
      <w:r w:rsidRPr="00D00528">
        <w:rPr>
          <w:lang w:val="fr-FR"/>
        </w:rPr>
        <w:t>în constituirea relaţiei elevului cu ştiinţa. Achiziţionarea cunoştinţelor ştiinţifice presupune efortul individual al elevului şi activitatea sa individuală de căutare, de documentare, de rezolvare a problemelor</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t xml:space="preserve">dialoghează </w:t>
      </w:r>
      <w:r w:rsidRPr="00D00528">
        <w:rPr>
          <w:lang w:val="fr-FR"/>
        </w:rPr>
        <w:t xml:space="preserve">cu clasa. Activitatea educativă implică un dialog continuu şi variat cu  elevii. Arta dialogului  se oglindeşte  în măiestria formulării  întrebărilor, a aprecierii răspunsurilor elevilor şi a conturării răspunsurilor la întrebările formulate de clasă. </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t xml:space="preserve">conduce </w:t>
      </w:r>
      <w:r w:rsidRPr="00D00528">
        <w:rPr>
          <w:lang w:val="fr-FR"/>
        </w:rPr>
        <w:t xml:space="preserve">activitatea clasei în sensul că îi arată care este sistemul de norme care reglementează activitatea şcolară, care sunt rolurile pe care elevii le pot îndeplini în clasă, defineşte obiectivele educative urmărite de grup, comunică clasei planul activităţilor şcolare şi sarcinile ce-i revin grupului. </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t xml:space="preserve">îndrumă </w:t>
      </w:r>
      <w:r w:rsidRPr="00D00528">
        <w:rPr>
          <w:lang w:val="fr-FR"/>
        </w:rPr>
        <w:t>clasa în activitatea sa, în sensul că o călăuzeşte în munca sa, urmăreşte să o angajeze în acţiuni valoroase sub raport educativ, foloseşte sfaturi, îndemnuri, recomandări adresate clasei sau elevilor în parte.</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lastRenderedPageBreak/>
        <w:t xml:space="preserve">controlează </w:t>
      </w:r>
      <w:r w:rsidRPr="00D00528">
        <w:rPr>
          <w:lang w:val="fr-FR"/>
        </w:rPr>
        <w:t>activitatea clasei pentru a cunoaşte randamentul ei şcolar şi performanţele individuale ale elevilor. Controlul vizează şi formularea unei idei generale despre stadiul de dezvoltare a deprinderilor elevilor, despre orizontul lor cultural şi conduita lor etică.</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t>evaluează</w:t>
      </w:r>
      <w:r w:rsidRPr="00D00528">
        <w:rPr>
          <w:lang w:val="fr-FR"/>
        </w:rPr>
        <w:t xml:space="preserve"> prestaţiile intelectuale ale elevilor şi conduita lor şi a clasei în funcţie de un anumit sistem de valori. Calificativele (notele) care se acordă reprezintă aşa cum relevă V. Pavelcu (1968), o valoare de reglare a conduitei elevului, a clasei  şi a educatorului. Clasa reprezintă un cadru de referinţă pentru evaluarea prestaţiilor individuale. Evaluarea activităţii clasei şi a randamentului elevilor se face periodic. Evaluarea care nu este făcută în lumina unor criterii raţionale, cunoscute de elevi, poate deveni sursa unor tensiuni puternice între clasă şi educatori sau a unor fenomene de izolare şi inactivitate a clasei.</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lang w:val="fr-FR"/>
        </w:rPr>
        <w:t xml:space="preserve"> </w:t>
      </w:r>
      <w:r w:rsidRPr="00D00528">
        <w:rPr>
          <w:b/>
          <w:bCs/>
          <w:lang w:val="fr-FR"/>
        </w:rPr>
        <w:t>cooperează</w:t>
      </w:r>
      <w:r w:rsidRPr="00D00528">
        <w:rPr>
          <w:lang w:val="fr-FR"/>
        </w:rPr>
        <w:t xml:space="preserve"> cu elevii din clasă în realizarea sarcinilor ce revin grupului, în realizarea scopurilor propuse, în desfăşurarea lecţiilor şi a activităţilor extracurriculare, în fixarea  unor reguli de conduită, în elaborarea deciziilor.</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t xml:space="preserve">stimulează </w:t>
      </w:r>
      <w:r w:rsidRPr="00D00528">
        <w:rPr>
          <w:lang w:val="fr-FR"/>
        </w:rPr>
        <w:t>activitatea elevilor prin aprecieri, îndemnuri, prin încurajarea eforturilor pe care elevii le fac. E. Planchard (1970) a remarcat că din dorinţele elevilor referitoare la relaţiile lor cu educatorii se desprinde vocea unei intervenţii umane care să-i susţină, să-i încurajeze şi să le arate cu bunăvoinţă când şi ce au greşit.</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lang w:val="fr-FR"/>
        </w:rPr>
        <w:t xml:space="preserve"> </w:t>
      </w:r>
      <w:r w:rsidRPr="00D00528">
        <w:rPr>
          <w:b/>
          <w:bCs/>
          <w:lang w:val="fr-FR"/>
        </w:rPr>
        <w:t xml:space="preserve">ajută </w:t>
      </w:r>
      <w:r w:rsidRPr="00D00528">
        <w:rPr>
          <w:lang w:val="fr-FR"/>
        </w:rPr>
        <w:t>pe elevi în activitatea lor, dându-le sfaturi, arătându-le cum trebuie să procedeze în rezolvarea unei probleme şi în pregătirea lecţiilor. Ajutorul pe care educatorul îl acordă elevilor depăşeşte cadrul lecţiilor, înscriindu-se în aria largă a activităţilor  şcolare</w:t>
      </w:r>
    </w:p>
    <w:p w:rsidR="00CA6EFB" w:rsidRPr="00D00528" w:rsidRDefault="00CA6EFB" w:rsidP="00CA6EFB">
      <w:pPr>
        <w:pStyle w:val="BodyTextIndent"/>
        <w:numPr>
          <w:ilvl w:val="0"/>
          <w:numId w:val="3"/>
        </w:numPr>
        <w:tabs>
          <w:tab w:val="left" w:pos="720"/>
        </w:tabs>
        <w:spacing w:line="360" w:lineRule="auto"/>
        <w:ind w:left="0" w:firstLine="567"/>
        <w:jc w:val="both"/>
        <w:rPr>
          <w:lang w:val="fr-FR"/>
        </w:rPr>
      </w:pPr>
      <w:r w:rsidRPr="00D00528">
        <w:rPr>
          <w:b/>
          <w:bCs/>
          <w:lang w:val="fr-FR"/>
        </w:rPr>
        <w:t>coordonează</w:t>
      </w:r>
      <w:r w:rsidRPr="00D00528">
        <w:rPr>
          <w:lang w:val="fr-FR"/>
        </w:rPr>
        <w:t xml:space="preserve"> relaţiile interumane din clasă şi activitatea grupurilor de muncă existente în cadrul ei, urmărind întărirea solidarităţii grupului.</w:t>
      </w:r>
    </w:p>
    <w:p w:rsidR="00CA6EFB" w:rsidRPr="00CA6EFB" w:rsidRDefault="00CA6EFB" w:rsidP="00CA6EFB">
      <w:pPr>
        <w:pStyle w:val="BodyTextIndent"/>
        <w:numPr>
          <w:ilvl w:val="0"/>
          <w:numId w:val="3"/>
        </w:numPr>
        <w:tabs>
          <w:tab w:val="left" w:pos="720"/>
        </w:tabs>
        <w:spacing w:line="360" w:lineRule="auto"/>
        <w:ind w:left="0" w:firstLine="567"/>
        <w:jc w:val="both"/>
      </w:pPr>
      <w:r w:rsidRPr="00D00528">
        <w:rPr>
          <w:lang w:val="fr-FR"/>
        </w:rPr>
        <w:t xml:space="preserve"> </w:t>
      </w:r>
      <w:r w:rsidRPr="00D00528">
        <w:rPr>
          <w:b/>
          <w:bCs/>
          <w:lang w:val="fr-FR"/>
        </w:rPr>
        <w:t xml:space="preserve">orientează </w:t>
      </w:r>
      <w:r w:rsidRPr="00D00528">
        <w:rPr>
          <w:lang w:val="fr-FR"/>
        </w:rPr>
        <w:t xml:space="preserve">acţiunile organizate de clasă. Orientarea axiologică şi culturală se realizează prin subordonarea acţiunilor iniţiate de grup faţă de scopurile etice fixate prin deliberare colectivă. </w:t>
      </w:r>
      <w:r w:rsidRPr="00CA6EFB">
        <w:t>Educatorul intervine în procesul orientării şcolare şi profesionale a elevilor, furnizându-le informaţii ce pot fi utile deliberărilor ulterioare.</w:t>
      </w:r>
    </w:p>
    <w:p w:rsidR="00CA6EFB" w:rsidRDefault="00CA6EFB" w:rsidP="00CA6EFB">
      <w:pPr>
        <w:pStyle w:val="BodyTextIndent"/>
        <w:numPr>
          <w:ilvl w:val="0"/>
          <w:numId w:val="3"/>
        </w:numPr>
        <w:tabs>
          <w:tab w:val="left" w:pos="720"/>
        </w:tabs>
        <w:spacing w:line="360" w:lineRule="auto"/>
        <w:ind w:left="0" w:firstLine="567"/>
        <w:jc w:val="both"/>
      </w:pPr>
      <w:r w:rsidRPr="00CA6EFB">
        <w:rPr>
          <w:b/>
          <w:bCs/>
        </w:rPr>
        <w:t>caracterizează</w:t>
      </w:r>
      <w:r w:rsidRPr="00CA6EFB">
        <w:t xml:space="preserve"> clasa ca grup educativ, conturând trăsăturile ei specifice, factorii de coeziune care acţionează în cadrul ei şi perspectivele ei de dezvoltare. Grupul clasă are individualitatea sa care-l distinge şi-l particularizează în cadrul şcolii.</w:t>
      </w:r>
    </w:p>
    <w:p w:rsidR="00DE6E82" w:rsidRPr="00CA6EFB" w:rsidRDefault="00DE6E82" w:rsidP="00CA6EFB">
      <w:pPr>
        <w:pStyle w:val="BodyTextIndent"/>
        <w:numPr>
          <w:ilvl w:val="0"/>
          <w:numId w:val="3"/>
        </w:numPr>
        <w:tabs>
          <w:tab w:val="left" w:pos="720"/>
        </w:tabs>
        <w:spacing w:line="360" w:lineRule="auto"/>
        <w:ind w:left="0" w:firstLine="567"/>
        <w:jc w:val="both"/>
      </w:pPr>
      <w:r>
        <w:rPr>
          <w:b/>
          <w:bCs/>
        </w:rPr>
        <w:lastRenderedPageBreak/>
        <w:t>Bibliografie:</w:t>
      </w:r>
    </w:p>
    <w:p w:rsidR="00D00528" w:rsidRPr="00D00528" w:rsidRDefault="00D00528" w:rsidP="00D00528">
      <w:pPr>
        <w:pStyle w:val="ListParagraph"/>
        <w:spacing w:line="360" w:lineRule="auto"/>
        <w:ind w:left="1440" w:right="60"/>
        <w:contextualSpacing/>
        <w:jc w:val="both"/>
        <w:rPr>
          <w:color w:val="000000"/>
        </w:rPr>
      </w:pPr>
      <w:r w:rsidRPr="00D00528">
        <w:rPr>
          <w:color w:val="000000"/>
        </w:rPr>
        <w:t xml:space="preserve">Popeangă, V., (1983) - </w:t>
      </w:r>
      <w:r w:rsidRPr="00D00528">
        <w:rPr>
          <w:i/>
          <w:iCs/>
          <w:color w:val="000000"/>
        </w:rPr>
        <w:t>Clasa de elevi, subiect</w:t>
      </w:r>
      <w:r w:rsidRPr="00D00528">
        <w:rPr>
          <w:color w:val="000000"/>
        </w:rPr>
        <w:t xml:space="preserve"> </w:t>
      </w:r>
      <w:r w:rsidRPr="00D00528">
        <w:rPr>
          <w:i/>
          <w:iCs/>
          <w:color w:val="000000"/>
        </w:rPr>
        <w:t>şi obiect al actului educaţional</w:t>
      </w:r>
      <w:r w:rsidRPr="00D00528">
        <w:rPr>
          <w:color w:val="000000"/>
        </w:rPr>
        <w:t>, Bucureşti,</w:t>
      </w:r>
    </w:p>
    <w:p w:rsidR="00D00528" w:rsidRPr="00D00528" w:rsidRDefault="00D00528" w:rsidP="00D00528">
      <w:pPr>
        <w:pStyle w:val="ListParagraph"/>
        <w:spacing w:line="360" w:lineRule="auto"/>
        <w:ind w:left="1440" w:right="60"/>
        <w:contextualSpacing/>
        <w:jc w:val="both"/>
        <w:rPr>
          <w:color w:val="000000"/>
          <w:lang w:val="fr-FR"/>
        </w:rPr>
      </w:pPr>
      <w:r w:rsidRPr="00D00528">
        <w:rPr>
          <w:color w:val="000000"/>
          <w:lang w:val="fr-FR"/>
        </w:rPr>
        <w:t xml:space="preserve">Popescu-Neveanu, P., (1979) – </w:t>
      </w:r>
      <w:r w:rsidRPr="00D00528">
        <w:rPr>
          <w:i/>
          <w:iCs/>
          <w:color w:val="000000"/>
          <w:lang w:val="fr-FR"/>
        </w:rPr>
        <w:t>Dicţionar de psihologie</w:t>
      </w:r>
      <w:r w:rsidRPr="00D00528">
        <w:rPr>
          <w:color w:val="000000"/>
          <w:lang w:val="fr-FR"/>
        </w:rPr>
        <w:t xml:space="preserve">, Bucureşti, Ed. Albatros </w:t>
      </w:r>
    </w:p>
    <w:p w:rsidR="00D00528" w:rsidRPr="00D00528" w:rsidRDefault="00D00528" w:rsidP="00D00528">
      <w:pPr>
        <w:spacing w:line="360" w:lineRule="auto"/>
        <w:ind w:left="1080" w:right="60"/>
        <w:contextualSpacing/>
        <w:jc w:val="both"/>
        <w:rPr>
          <w:color w:val="000000"/>
          <w:lang w:val="fr-FR"/>
        </w:rPr>
      </w:pPr>
      <w:r w:rsidRPr="00D00528">
        <w:rPr>
          <w:color w:val="000000"/>
          <w:lang w:val="fr-FR"/>
        </w:rPr>
        <w:t xml:space="preserve">     Popescu-Neveanu, P., Zlate, M., Creţu, T., (1987) – </w:t>
      </w:r>
      <w:r w:rsidRPr="00D00528">
        <w:rPr>
          <w:i/>
          <w:iCs/>
          <w:color w:val="000000"/>
          <w:lang w:val="fr-FR"/>
        </w:rPr>
        <w:t>Psihologie</w:t>
      </w:r>
      <w:r w:rsidRPr="00D00528">
        <w:rPr>
          <w:color w:val="000000"/>
          <w:lang w:val="fr-FR"/>
        </w:rPr>
        <w:t xml:space="preserve"> </w:t>
      </w:r>
      <w:r w:rsidRPr="00D00528">
        <w:rPr>
          <w:i/>
          <w:iCs/>
          <w:color w:val="000000"/>
          <w:lang w:val="fr-FR"/>
        </w:rPr>
        <w:t>şcolară</w:t>
      </w:r>
      <w:r w:rsidRPr="00D00528">
        <w:rPr>
          <w:color w:val="000000"/>
          <w:lang w:val="fr-FR"/>
        </w:rPr>
        <w:t xml:space="preserve">, Bucureşti, TUB </w:t>
      </w:r>
    </w:p>
    <w:p w:rsidR="00D00528" w:rsidRPr="00D00528" w:rsidRDefault="00D00528" w:rsidP="00D00528">
      <w:pPr>
        <w:pStyle w:val="ListParagraph"/>
        <w:spacing w:line="360" w:lineRule="auto"/>
        <w:ind w:left="1440" w:right="60"/>
        <w:contextualSpacing/>
        <w:jc w:val="both"/>
        <w:rPr>
          <w:color w:val="000000"/>
          <w:lang w:val="fr-FR"/>
        </w:rPr>
      </w:pPr>
      <w:r w:rsidRPr="00D00528">
        <w:rPr>
          <w:color w:val="000000"/>
          <w:lang w:val="fr-FR"/>
        </w:rPr>
        <w:t xml:space="preserve">Tucicov – Bogdan, A., (1973) – </w:t>
      </w:r>
      <w:r w:rsidRPr="00D00528">
        <w:rPr>
          <w:i/>
          <w:iCs/>
          <w:color w:val="000000"/>
          <w:lang w:val="fr-FR"/>
        </w:rPr>
        <w:t>Psihologie generală şi psihologie socială</w:t>
      </w:r>
      <w:r w:rsidRPr="00D00528">
        <w:rPr>
          <w:color w:val="000000"/>
          <w:lang w:val="fr-FR"/>
        </w:rPr>
        <w:t xml:space="preserve">, Bucureşti, EDP </w:t>
      </w:r>
    </w:p>
    <w:p w:rsidR="00D00528" w:rsidRPr="00D00528" w:rsidRDefault="00D00528" w:rsidP="00D00528">
      <w:pPr>
        <w:pStyle w:val="ListParagraph"/>
        <w:spacing w:line="360" w:lineRule="auto"/>
        <w:ind w:left="1440" w:right="60"/>
        <w:contextualSpacing/>
        <w:jc w:val="both"/>
        <w:rPr>
          <w:color w:val="000000"/>
          <w:lang w:val="fr-FR"/>
        </w:rPr>
      </w:pPr>
      <w:r w:rsidRPr="00D00528">
        <w:rPr>
          <w:color w:val="000000"/>
          <w:lang w:val="fr-FR"/>
        </w:rPr>
        <w:t xml:space="preserve">Turcu, F., (1997) – </w:t>
      </w:r>
      <w:r w:rsidRPr="00D00528">
        <w:rPr>
          <w:i/>
          <w:iCs/>
          <w:color w:val="000000"/>
          <w:lang w:val="fr-FR"/>
        </w:rPr>
        <w:t>Factorii reuşitei</w:t>
      </w:r>
      <w:r w:rsidRPr="00D00528">
        <w:rPr>
          <w:color w:val="000000"/>
          <w:lang w:val="fr-FR"/>
        </w:rPr>
        <w:t xml:space="preserve"> </w:t>
      </w:r>
      <w:r w:rsidRPr="00D00528">
        <w:rPr>
          <w:i/>
          <w:iCs/>
          <w:color w:val="000000"/>
          <w:lang w:val="fr-FR"/>
        </w:rPr>
        <w:t>şcolare</w:t>
      </w:r>
      <w:r w:rsidRPr="00D00528">
        <w:rPr>
          <w:color w:val="000000"/>
          <w:lang w:val="fr-FR"/>
        </w:rPr>
        <w:t>, Bucureşti, EDP.</w:t>
      </w:r>
    </w:p>
    <w:p w:rsidR="00D00528" w:rsidRPr="00D00528" w:rsidRDefault="00D00528" w:rsidP="00D00528">
      <w:pPr>
        <w:pStyle w:val="ListParagraph"/>
        <w:spacing w:line="360" w:lineRule="auto"/>
        <w:ind w:left="1440" w:right="60"/>
        <w:contextualSpacing/>
        <w:jc w:val="both"/>
        <w:rPr>
          <w:color w:val="000000"/>
          <w:lang w:val="fr-FR"/>
        </w:rPr>
      </w:pPr>
      <w:r w:rsidRPr="00D00528">
        <w:rPr>
          <w:color w:val="000000"/>
          <w:lang w:val="fr-FR"/>
        </w:rPr>
        <w:t>Stan, E., (2001) –Managementul clasei de elevi, București, Ed. Aramis.</w:t>
      </w:r>
    </w:p>
    <w:p w:rsidR="00D00528" w:rsidRPr="00D00528" w:rsidRDefault="00D00528" w:rsidP="00D00528">
      <w:pPr>
        <w:pStyle w:val="ListParagraph"/>
        <w:spacing w:line="480" w:lineRule="auto"/>
        <w:ind w:left="1440" w:right="60"/>
        <w:contextualSpacing/>
        <w:jc w:val="both"/>
        <w:rPr>
          <w:color w:val="000000"/>
          <w:lang w:val="fr-FR"/>
        </w:rPr>
      </w:pPr>
      <w:r w:rsidRPr="00D00528">
        <w:rPr>
          <w:color w:val="000000"/>
          <w:lang w:val="fr-FR"/>
        </w:rPr>
        <w:t xml:space="preserve">Stoica Marin, Pedagogie </w:t>
      </w:r>
      <w:r w:rsidRPr="00D00528">
        <w:rPr>
          <w:color w:val="000000"/>
          <w:lang w:val="ro-RO"/>
        </w:rPr>
        <w:t>și</w:t>
      </w:r>
      <w:r w:rsidRPr="00D00528">
        <w:rPr>
          <w:color w:val="000000"/>
          <w:lang w:val="fr-FR"/>
        </w:rPr>
        <w:t xml:space="preserve"> psihologie ,Editura Gheorghe Alexandru, 2002.</w:t>
      </w:r>
    </w:p>
    <w:p w:rsidR="00D00528" w:rsidRPr="00D00528" w:rsidRDefault="00D00528" w:rsidP="00D00528">
      <w:pPr>
        <w:pStyle w:val="ListParagraph"/>
        <w:spacing w:line="360" w:lineRule="auto"/>
        <w:ind w:left="1440" w:right="60"/>
        <w:contextualSpacing/>
        <w:jc w:val="both"/>
        <w:rPr>
          <w:color w:val="000000"/>
          <w:lang w:val="fr-FR"/>
        </w:rPr>
      </w:pPr>
      <w:r w:rsidRPr="00D00528">
        <w:rPr>
          <w:color w:val="000000"/>
          <w:lang w:val="ro-RO"/>
        </w:rPr>
        <w:t xml:space="preserve">Zlate, M., </w:t>
      </w:r>
      <w:r w:rsidRPr="00D00528">
        <w:rPr>
          <w:i/>
          <w:color w:val="000000"/>
          <w:lang w:val="ro-RO"/>
        </w:rPr>
        <w:t>Psihologia socială a grupurilor şcolare</w:t>
      </w:r>
      <w:r w:rsidRPr="00D00528">
        <w:rPr>
          <w:color w:val="000000"/>
          <w:lang w:val="ro-RO"/>
        </w:rPr>
        <w:t xml:space="preserve">, Bucureşti, Editura Didactică şi Pedagogică, 1972.  </w:t>
      </w:r>
    </w:p>
    <w:p w:rsidR="00D00528" w:rsidRPr="00785C4E" w:rsidRDefault="00D00528" w:rsidP="00D00528">
      <w:pPr>
        <w:tabs>
          <w:tab w:val="left" w:pos="3045"/>
        </w:tabs>
        <w:rPr>
          <w:lang w:val="fr-FR"/>
        </w:rPr>
      </w:pPr>
    </w:p>
    <w:p w:rsidR="00FE2429" w:rsidRPr="00D00528" w:rsidRDefault="00FE2429">
      <w:pPr>
        <w:rPr>
          <w:lang w:val="fr-FR"/>
        </w:rPr>
      </w:pPr>
    </w:p>
    <w:sectPr w:rsidR="00FE2429" w:rsidRPr="00D00528" w:rsidSect="00FE24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D4F" w:rsidRDefault="003E0D4F" w:rsidP="00D00528">
      <w:r>
        <w:separator/>
      </w:r>
    </w:p>
  </w:endnote>
  <w:endnote w:type="continuationSeparator" w:id="1">
    <w:p w:rsidR="003E0D4F" w:rsidRDefault="003E0D4F" w:rsidP="00D00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28" w:rsidRDefault="00D00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28" w:rsidRDefault="00D005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28" w:rsidRDefault="00D00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D4F" w:rsidRDefault="003E0D4F" w:rsidP="00D00528">
      <w:r>
        <w:separator/>
      </w:r>
    </w:p>
  </w:footnote>
  <w:footnote w:type="continuationSeparator" w:id="1">
    <w:p w:rsidR="003E0D4F" w:rsidRDefault="003E0D4F" w:rsidP="00D00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28" w:rsidRDefault="00D00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28" w:rsidRDefault="00D005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28" w:rsidRDefault="00D00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DC1"/>
    <w:multiLevelType w:val="hybridMultilevel"/>
    <w:tmpl w:val="1E2A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B4D5E"/>
    <w:multiLevelType w:val="hybridMultilevel"/>
    <w:tmpl w:val="E924CB9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3B8A5125"/>
    <w:multiLevelType w:val="hybridMultilevel"/>
    <w:tmpl w:val="BAE44D8E"/>
    <w:lvl w:ilvl="0" w:tplc="0418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63684D0E"/>
    <w:multiLevelType w:val="hybridMultilevel"/>
    <w:tmpl w:val="C58C25A4"/>
    <w:lvl w:ilvl="0" w:tplc="723A9EF6">
      <w:start w:val="1"/>
      <w:numFmt w:val="bullet"/>
      <w:lvlText w:val=""/>
      <w:lvlJc w:val="left"/>
      <w:pPr>
        <w:ind w:left="1440" w:hanging="360"/>
      </w:pPr>
      <w:rPr>
        <w:rFonts w:ascii="Wingdings" w:hAnsi="Wingdings" w:hint="default"/>
        <w:lang w:val="fr-F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6EFB"/>
    <w:rsid w:val="000165CC"/>
    <w:rsid w:val="002A129B"/>
    <w:rsid w:val="00357E1E"/>
    <w:rsid w:val="003E0D4F"/>
    <w:rsid w:val="008B7944"/>
    <w:rsid w:val="008D26D1"/>
    <w:rsid w:val="00BA203B"/>
    <w:rsid w:val="00CA6EFB"/>
    <w:rsid w:val="00D00528"/>
    <w:rsid w:val="00DE6E82"/>
    <w:rsid w:val="00FE2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6EFB"/>
    <w:pPr>
      <w:keepNext/>
      <w:spacing w:before="240" w:after="60"/>
      <w:outlineLvl w:val="0"/>
    </w:pPr>
    <w:rPr>
      <w:rFonts w:ascii="Calibri Light" w:hAnsi="Calibri Light"/>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EFB"/>
    <w:rPr>
      <w:rFonts w:ascii="Calibri Light" w:eastAsia="Times New Roman" w:hAnsi="Calibri Light" w:cs="Times New Roman"/>
      <w:b/>
      <w:bCs/>
      <w:kern w:val="32"/>
      <w:sz w:val="32"/>
      <w:szCs w:val="32"/>
      <w:lang w:val="en-GB"/>
    </w:rPr>
  </w:style>
  <w:style w:type="paragraph" w:styleId="BodyTextIndent">
    <w:name w:val="Body Text Indent"/>
    <w:basedOn w:val="Normal"/>
    <w:link w:val="BodyTextIndentChar"/>
    <w:unhideWhenUsed/>
    <w:rsid w:val="00CA6EFB"/>
    <w:pPr>
      <w:spacing w:after="120"/>
      <w:ind w:left="360"/>
    </w:pPr>
  </w:style>
  <w:style w:type="character" w:customStyle="1" w:styleId="BodyTextIndentChar">
    <w:name w:val="Body Text Indent Char"/>
    <w:basedOn w:val="DefaultParagraphFont"/>
    <w:link w:val="BodyTextIndent"/>
    <w:rsid w:val="00CA6EFB"/>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CA6EFB"/>
    <w:pPr>
      <w:spacing w:after="120" w:line="480" w:lineRule="auto"/>
      <w:ind w:left="360"/>
    </w:pPr>
  </w:style>
  <w:style w:type="character" w:customStyle="1" w:styleId="BodyTextIndent2Char">
    <w:name w:val="Body Text Indent 2 Char"/>
    <w:basedOn w:val="DefaultParagraphFont"/>
    <w:link w:val="BodyTextIndent2"/>
    <w:rsid w:val="00CA6EFB"/>
    <w:rPr>
      <w:rFonts w:ascii="Times New Roman" w:eastAsia="Times New Roman" w:hAnsi="Times New Roman" w:cs="Times New Roman"/>
      <w:sz w:val="24"/>
      <w:szCs w:val="24"/>
    </w:rPr>
  </w:style>
  <w:style w:type="paragraph" w:styleId="ListParagraph">
    <w:name w:val="List Paragraph"/>
    <w:basedOn w:val="Normal"/>
    <w:uiPriority w:val="34"/>
    <w:qFormat/>
    <w:rsid w:val="00D00528"/>
    <w:pPr>
      <w:ind w:left="720"/>
    </w:pPr>
  </w:style>
  <w:style w:type="paragraph" w:styleId="Header">
    <w:name w:val="header"/>
    <w:basedOn w:val="Normal"/>
    <w:link w:val="HeaderChar"/>
    <w:uiPriority w:val="99"/>
    <w:semiHidden/>
    <w:unhideWhenUsed/>
    <w:rsid w:val="00D00528"/>
    <w:pPr>
      <w:tabs>
        <w:tab w:val="center" w:pos="4680"/>
        <w:tab w:val="right" w:pos="9360"/>
      </w:tabs>
    </w:pPr>
  </w:style>
  <w:style w:type="character" w:customStyle="1" w:styleId="HeaderChar">
    <w:name w:val="Header Char"/>
    <w:basedOn w:val="DefaultParagraphFont"/>
    <w:link w:val="Header"/>
    <w:uiPriority w:val="99"/>
    <w:semiHidden/>
    <w:rsid w:val="00D005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0528"/>
    <w:pPr>
      <w:tabs>
        <w:tab w:val="center" w:pos="4680"/>
        <w:tab w:val="right" w:pos="9360"/>
      </w:tabs>
    </w:pPr>
  </w:style>
  <w:style w:type="character" w:customStyle="1" w:styleId="FooterChar">
    <w:name w:val="Footer Char"/>
    <w:basedOn w:val="DefaultParagraphFont"/>
    <w:link w:val="Footer"/>
    <w:uiPriority w:val="99"/>
    <w:semiHidden/>
    <w:rsid w:val="00D005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2020-08-13T20:24:00Z</dcterms:created>
  <dcterms:modified xsi:type="dcterms:W3CDTF">2020-08-13T20:24:00Z</dcterms:modified>
</cp:coreProperties>
</file>